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5EFCF" w14:textId="77777777" w:rsidR="00653AE3" w:rsidRDefault="00D74E42" w:rsidP="00D74E42">
      <w:pPr>
        <w:pStyle w:val="Title"/>
      </w:pPr>
      <w:bookmarkStart w:id="0" w:name="_GoBack"/>
      <w:bookmarkEnd w:id="0"/>
      <w:r>
        <w:t>CALIFORNIA CONSUMER PRIVACY ACT</w:t>
      </w:r>
    </w:p>
    <w:p w14:paraId="382DBE7A" w14:textId="77777777" w:rsidR="00D74E42" w:rsidRDefault="00D74E42" w:rsidP="00D74E42">
      <w:pPr>
        <w:pStyle w:val="Subtitle"/>
      </w:pPr>
      <w:r>
        <w:t xml:space="preserve">NOTICE OF COLLECTION OF PERSONAL INFORMATION </w:t>
      </w:r>
    </w:p>
    <w:p w14:paraId="4DF125D6" w14:textId="77777777" w:rsidR="00D74E42" w:rsidRDefault="00D74E42" w:rsidP="00D74E42">
      <w:pPr>
        <w:jc w:val="center"/>
        <w:rPr>
          <w:b/>
        </w:rPr>
      </w:pPr>
      <w:r>
        <w:rPr>
          <w:b/>
        </w:rPr>
        <w:t>(FOR APPLICANTS FOR EMPLOYMENT)</w:t>
      </w:r>
    </w:p>
    <w:p w14:paraId="37456294" w14:textId="40FFD1E6" w:rsidR="00D74E42" w:rsidRDefault="00D74E42" w:rsidP="00307EA9">
      <w:pPr>
        <w:jc w:val="both"/>
      </w:pPr>
      <w:r>
        <w:rPr>
          <w:b/>
        </w:rPr>
        <w:tab/>
      </w:r>
      <w:r>
        <w:t xml:space="preserve">This Notice of Collection of Personal Information (this “Notice”) applies solely to individuals who reside in the State of California and are applying for an employment position with </w:t>
      </w:r>
      <w:r w:rsidR="00F8463C">
        <w:t>Carlile Transportation Systems, LLC, an Alaska limited liability company</w:t>
      </w:r>
      <w:r>
        <w:t xml:space="preserve">, and is provided to comply with the California Consumer Privacy Act of 2018 (“CCPA”). </w:t>
      </w:r>
    </w:p>
    <w:p w14:paraId="7BE38774" w14:textId="77777777" w:rsidR="00D74E42" w:rsidRDefault="00D74E42" w:rsidP="00D74E42">
      <w:pPr>
        <w:pStyle w:val="Heading1"/>
      </w:pPr>
      <w:r>
        <w:t>Information We Collect</w:t>
      </w:r>
    </w:p>
    <w:p w14:paraId="62D0561D" w14:textId="77777777" w:rsidR="00D74E42" w:rsidRDefault="00D74E42" w:rsidP="00D74E42">
      <w:r>
        <w:t xml:space="preserve">In connection with your application for employment, we collect the following categories of information, each of which is defined as “personal information” under the CCPA: </w:t>
      </w:r>
    </w:p>
    <w:tbl>
      <w:tblPr>
        <w:tblStyle w:val="TableGrid"/>
        <w:tblW w:w="0" w:type="auto"/>
        <w:tblLook w:val="04A0" w:firstRow="1" w:lastRow="0" w:firstColumn="1" w:lastColumn="0" w:noHBand="0" w:noVBand="1"/>
      </w:tblPr>
      <w:tblGrid>
        <w:gridCol w:w="4675"/>
        <w:gridCol w:w="4675"/>
      </w:tblGrid>
      <w:tr w:rsidR="00D74E42" w14:paraId="4911695A" w14:textId="77777777" w:rsidTr="00DA5918">
        <w:tc>
          <w:tcPr>
            <w:tcW w:w="4675" w:type="dxa"/>
          </w:tcPr>
          <w:p w14:paraId="6D8482CE" w14:textId="77777777" w:rsidR="00D74E42" w:rsidRDefault="00D74E42" w:rsidP="00DA5918">
            <w:pPr>
              <w:spacing w:after="0"/>
              <w:jc w:val="both"/>
            </w:pPr>
            <w:r>
              <w:t>Category</w:t>
            </w:r>
          </w:p>
        </w:tc>
        <w:tc>
          <w:tcPr>
            <w:tcW w:w="4675" w:type="dxa"/>
          </w:tcPr>
          <w:p w14:paraId="0F9B04BC" w14:textId="77777777" w:rsidR="00D74E42" w:rsidRDefault="00D74E42" w:rsidP="00DA5918">
            <w:pPr>
              <w:spacing w:after="0"/>
              <w:jc w:val="both"/>
            </w:pPr>
            <w:r>
              <w:t>Examples</w:t>
            </w:r>
          </w:p>
        </w:tc>
      </w:tr>
      <w:tr w:rsidR="00D74E42" w14:paraId="5702C8DD" w14:textId="77777777" w:rsidTr="00DA5918">
        <w:tc>
          <w:tcPr>
            <w:tcW w:w="4675" w:type="dxa"/>
          </w:tcPr>
          <w:p w14:paraId="3C037F5B" w14:textId="77777777" w:rsidR="00D74E42" w:rsidRDefault="00D74E42" w:rsidP="00DA5918">
            <w:pPr>
              <w:pStyle w:val="ListParagraph"/>
              <w:numPr>
                <w:ilvl w:val="0"/>
                <w:numId w:val="2"/>
              </w:numPr>
              <w:spacing w:after="0"/>
            </w:pPr>
            <w:r>
              <w:t>Identifiers</w:t>
            </w:r>
          </w:p>
        </w:tc>
        <w:tc>
          <w:tcPr>
            <w:tcW w:w="4675" w:type="dxa"/>
          </w:tcPr>
          <w:p w14:paraId="6D39A1D8" w14:textId="77777777" w:rsidR="00D74E42" w:rsidRDefault="00D74E42" w:rsidP="00DA5918">
            <w:pPr>
              <w:spacing w:after="0"/>
              <w:jc w:val="both"/>
            </w:pPr>
            <w:r>
              <w:t xml:space="preserve">Your real name, alias, postal address, email address, </w:t>
            </w:r>
            <w:r w:rsidR="008545BE">
              <w:t xml:space="preserve">social security number, </w:t>
            </w:r>
            <w:r>
              <w:t xml:space="preserve">Internet Protocol address, online identifier, driver’s license number, account number or other similar identifiers. </w:t>
            </w:r>
          </w:p>
        </w:tc>
      </w:tr>
      <w:tr w:rsidR="00D74E42" w14:paraId="27CB4311" w14:textId="77777777" w:rsidTr="00DA5918">
        <w:tc>
          <w:tcPr>
            <w:tcW w:w="4675" w:type="dxa"/>
          </w:tcPr>
          <w:p w14:paraId="20E0A79F" w14:textId="77777777" w:rsidR="00D74E42" w:rsidRDefault="00D74E42" w:rsidP="00DA5918">
            <w:pPr>
              <w:pStyle w:val="ListParagraph"/>
              <w:numPr>
                <w:ilvl w:val="0"/>
                <w:numId w:val="2"/>
              </w:numPr>
              <w:spacing w:after="0"/>
            </w:pPr>
            <w:r>
              <w:t>Personal information categories listed in the California Customer Records statute (Cal. Civ. Code § 1798.80(e))</w:t>
            </w:r>
          </w:p>
        </w:tc>
        <w:tc>
          <w:tcPr>
            <w:tcW w:w="4675" w:type="dxa"/>
          </w:tcPr>
          <w:p w14:paraId="658B305D" w14:textId="77777777" w:rsidR="00D74E42" w:rsidRDefault="00D74E42" w:rsidP="00DA5918">
            <w:pPr>
              <w:spacing w:after="0"/>
              <w:jc w:val="both"/>
            </w:pPr>
            <w:r>
              <w:t xml:space="preserve">Your name, signature, address, telephone number, driver’s license or state identification card number, credit card number, debit card number or any other financial information. </w:t>
            </w:r>
          </w:p>
        </w:tc>
      </w:tr>
    </w:tbl>
    <w:p w14:paraId="3BD8B081" w14:textId="77777777" w:rsidR="00D74E42" w:rsidRDefault="00D74E42" w:rsidP="00D74E42">
      <w:pPr>
        <w:spacing w:after="0"/>
      </w:pPr>
    </w:p>
    <w:p w14:paraId="02F809BA" w14:textId="77777777" w:rsidR="00D74E42" w:rsidRDefault="008545BE" w:rsidP="008545BE">
      <w:pPr>
        <w:pStyle w:val="BodyText"/>
      </w:pPr>
      <w:r>
        <w:t xml:space="preserve">We obtain the categories of personal information listed above directly from you, when you submit an application for employment. </w:t>
      </w:r>
    </w:p>
    <w:p w14:paraId="0099D547" w14:textId="77777777" w:rsidR="008545BE" w:rsidRDefault="008545BE" w:rsidP="008545BE">
      <w:pPr>
        <w:spacing w:after="0"/>
        <w:jc w:val="both"/>
      </w:pPr>
    </w:p>
    <w:p w14:paraId="2897BAD2" w14:textId="77777777" w:rsidR="008545BE" w:rsidRDefault="008545BE" w:rsidP="008545BE">
      <w:pPr>
        <w:pStyle w:val="Heading2"/>
      </w:pPr>
      <w:r>
        <w:t>Use of Personal Information</w:t>
      </w:r>
    </w:p>
    <w:p w14:paraId="5FE6D356" w14:textId="77777777" w:rsidR="008545BE" w:rsidRDefault="008545BE" w:rsidP="008545BE">
      <w:pPr>
        <w:spacing w:after="0"/>
        <w:jc w:val="both"/>
      </w:pPr>
    </w:p>
    <w:p w14:paraId="35467B1F" w14:textId="77777777" w:rsidR="008545BE" w:rsidRDefault="008545BE" w:rsidP="008545BE">
      <w:pPr>
        <w:spacing w:after="0"/>
        <w:jc w:val="both"/>
      </w:pPr>
      <w:r>
        <w:t>We may use or disclose the personal information we collect to fulfill or meet the reason for which the information is provided (i.e., in connection with our evaluation of your application for employment and, if you are hired, in connection with your employment and receipt of employee benefits as available pursuant to our employee benefit plans).  We may also use or disclose the personal information we collect to respond to law enforcement requests and as required by applicable law, court order or governmental regulations, and as necessary to protect the rights, property or safety of us, our employees, customers or others.</w:t>
      </w:r>
    </w:p>
    <w:p w14:paraId="6BEE3391" w14:textId="77777777" w:rsidR="008545BE" w:rsidRDefault="008545BE" w:rsidP="008545BE">
      <w:pPr>
        <w:spacing w:after="0"/>
        <w:jc w:val="both"/>
      </w:pPr>
    </w:p>
    <w:p w14:paraId="2C3D43AE" w14:textId="77777777" w:rsidR="008545BE" w:rsidRPr="008545BE" w:rsidRDefault="008545BE" w:rsidP="008545BE">
      <w:pPr>
        <w:spacing w:after="0"/>
        <w:jc w:val="both"/>
      </w:pPr>
      <w:r>
        <w:t xml:space="preserve">We do not sell your personal information to third parties (as those terms are defined under the CCPA).   </w:t>
      </w:r>
    </w:p>
    <w:sectPr w:rsidR="008545BE" w:rsidRPr="00854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F41C5"/>
    <w:multiLevelType w:val="hybridMultilevel"/>
    <w:tmpl w:val="B2D086B8"/>
    <w:lvl w:ilvl="0" w:tplc="E07A3406">
      <w:start w:val="1"/>
      <w:numFmt w:val="lowerLetter"/>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C7CE6"/>
    <w:multiLevelType w:val="hybridMultilevel"/>
    <w:tmpl w:val="0B3A1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42"/>
    <w:rsid w:val="00094786"/>
    <w:rsid w:val="000E1AD0"/>
    <w:rsid w:val="00150FA6"/>
    <w:rsid w:val="00307EA9"/>
    <w:rsid w:val="0031772C"/>
    <w:rsid w:val="00496375"/>
    <w:rsid w:val="00512ED7"/>
    <w:rsid w:val="00653AE3"/>
    <w:rsid w:val="007A74CE"/>
    <w:rsid w:val="008545BE"/>
    <w:rsid w:val="0089785E"/>
    <w:rsid w:val="00D74E42"/>
    <w:rsid w:val="00F8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FD53"/>
  <w15:chartTrackingRefBased/>
  <w15:docId w15:val="{51D9D18B-601E-4971-BFCF-45586AB6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37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D74E42"/>
    <w:pPr>
      <w:keepNext/>
      <w:outlineLvl w:val="0"/>
    </w:pPr>
    <w:rPr>
      <w:u w:val="single"/>
    </w:rPr>
  </w:style>
  <w:style w:type="paragraph" w:styleId="Heading2">
    <w:name w:val="heading 2"/>
    <w:basedOn w:val="Normal"/>
    <w:next w:val="Normal"/>
    <w:link w:val="Heading2Char"/>
    <w:uiPriority w:val="9"/>
    <w:unhideWhenUsed/>
    <w:qFormat/>
    <w:rsid w:val="008545BE"/>
    <w:pPr>
      <w:keepNext/>
      <w:spacing w:after="0"/>
      <w:jc w:val="both"/>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375"/>
    <w:pPr>
      <w:numPr>
        <w:numId w:val="1"/>
      </w:numPr>
      <w:jc w:val="both"/>
    </w:pPr>
  </w:style>
  <w:style w:type="paragraph" w:styleId="FootnoteText">
    <w:name w:val="footnote text"/>
    <w:basedOn w:val="Normal"/>
    <w:link w:val="FootnoteTextChar"/>
    <w:uiPriority w:val="99"/>
    <w:semiHidden/>
    <w:unhideWhenUsed/>
    <w:rsid w:val="007A74CE"/>
    <w:pPr>
      <w:spacing w:after="0"/>
      <w:jc w:val="both"/>
    </w:pPr>
    <w:rPr>
      <w:sz w:val="20"/>
      <w:szCs w:val="20"/>
    </w:rPr>
  </w:style>
  <w:style w:type="character" w:customStyle="1" w:styleId="FootnoteTextChar">
    <w:name w:val="Footnote Text Char"/>
    <w:basedOn w:val="DefaultParagraphFont"/>
    <w:link w:val="FootnoteText"/>
    <w:uiPriority w:val="99"/>
    <w:semiHidden/>
    <w:rsid w:val="007A74CE"/>
    <w:rPr>
      <w:rFonts w:ascii="Times New Roman" w:hAnsi="Times New Roman"/>
      <w:sz w:val="20"/>
      <w:szCs w:val="20"/>
    </w:rPr>
  </w:style>
  <w:style w:type="paragraph" w:styleId="Title">
    <w:name w:val="Title"/>
    <w:basedOn w:val="Normal"/>
    <w:next w:val="Normal"/>
    <w:link w:val="TitleChar"/>
    <w:uiPriority w:val="10"/>
    <w:qFormat/>
    <w:rsid w:val="00D74E42"/>
    <w:pPr>
      <w:jc w:val="center"/>
    </w:pPr>
    <w:rPr>
      <w:b/>
    </w:rPr>
  </w:style>
  <w:style w:type="character" w:customStyle="1" w:styleId="TitleChar">
    <w:name w:val="Title Char"/>
    <w:basedOn w:val="DefaultParagraphFont"/>
    <w:link w:val="Title"/>
    <w:uiPriority w:val="10"/>
    <w:rsid w:val="00D74E42"/>
    <w:rPr>
      <w:rFonts w:ascii="Times New Roman" w:hAnsi="Times New Roman"/>
      <w:b/>
      <w:sz w:val="24"/>
    </w:rPr>
  </w:style>
  <w:style w:type="paragraph" w:styleId="Subtitle">
    <w:name w:val="Subtitle"/>
    <w:basedOn w:val="Normal"/>
    <w:next w:val="Normal"/>
    <w:link w:val="SubtitleChar"/>
    <w:uiPriority w:val="11"/>
    <w:qFormat/>
    <w:rsid w:val="00D74E42"/>
    <w:pPr>
      <w:spacing w:after="0"/>
      <w:jc w:val="center"/>
    </w:pPr>
    <w:rPr>
      <w:b/>
    </w:rPr>
  </w:style>
  <w:style w:type="character" w:customStyle="1" w:styleId="SubtitleChar">
    <w:name w:val="Subtitle Char"/>
    <w:basedOn w:val="DefaultParagraphFont"/>
    <w:link w:val="Subtitle"/>
    <w:uiPriority w:val="11"/>
    <w:rsid w:val="00D74E42"/>
    <w:rPr>
      <w:rFonts w:ascii="Times New Roman" w:hAnsi="Times New Roman"/>
      <w:b/>
      <w:sz w:val="24"/>
    </w:rPr>
  </w:style>
  <w:style w:type="character" w:customStyle="1" w:styleId="Heading1Char">
    <w:name w:val="Heading 1 Char"/>
    <w:basedOn w:val="DefaultParagraphFont"/>
    <w:link w:val="Heading1"/>
    <w:uiPriority w:val="9"/>
    <w:rsid w:val="00D74E42"/>
    <w:rPr>
      <w:rFonts w:ascii="Times New Roman" w:hAnsi="Times New Roman"/>
      <w:sz w:val="24"/>
      <w:u w:val="single"/>
    </w:rPr>
  </w:style>
  <w:style w:type="table" w:styleId="TableGrid">
    <w:name w:val="Table Grid"/>
    <w:basedOn w:val="TableNormal"/>
    <w:uiPriority w:val="39"/>
    <w:rsid w:val="00D7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545BE"/>
    <w:pPr>
      <w:spacing w:after="0"/>
      <w:jc w:val="both"/>
    </w:pPr>
  </w:style>
  <w:style w:type="character" w:customStyle="1" w:styleId="BodyTextChar">
    <w:name w:val="Body Text Char"/>
    <w:basedOn w:val="DefaultParagraphFont"/>
    <w:link w:val="BodyText"/>
    <w:uiPriority w:val="99"/>
    <w:rsid w:val="008545BE"/>
    <w:rPr>
      <w:rFonts w:ascii="Times New Roman" w:hAnsi="Times New Roman"/>
      <w:sz w:val="24"/>
    </w:rPr>
  </w:style>
  <w:style w:type="character" w:customStyle="1" w:styleId="Heading2Char">
    <w:name w:val="Heading 2 Char"/>
    <w:basedOn w:val="DefaultParagraphFont"/>
    <w:link w:val="Heading2"/>
    <w:uiPriority w:val="9"/>
    <w:rsid w:val="008545BE"/>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8B1AE0DCB2754DBFEF53849D12B018" ma:contentTypeVersion="12" ma:contentTypeDescription="Create a new document." ma:contentTypeScope="" ma:versionID="932b6beda9f988709274ac878791db61">
  <xsd:schema xmlns:xsd="http://www.w3.org/2001/XMLSchema" xmlns:xs="http://www.w3.org/2001/XMLSchema" xmlns:p="http://schemas.microsoft.com/office/2006/metadata/properties" xmlns:ns3="c5bc091c-6633-4f1f-b0b8-22a8c8f50e48" xmlns:ns4="50f8918e-d224-4675-9085-dfa61e2d05f3" targetNamespace="http://schemas.microsoft.com/office/2006/metadata/properties" ma:root="true" ma:fieldsID="f11bc5738ea61860ba23fd0123ea849f" ns3:_="" ns4:_="">
    <xsd:import namespace="c5bc091c-6633-4f1f-b0b8-22a8c8f50e48"/>
    <xsd:import namespace="50f8918e-d224-4675-9085-dfa61e2d05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c091c-6633-4f1f-b0b8-22a8c8f50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8918e-d224-4675-9085-dfa61e2d05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210FD-A7DF-4F59-BCFF-72EB57D1F1EB}">
  <ds:schemaRefs>
    <ds:schemaRef ds:uri="http://schemas.microsoft.com/sharepoint/v3/contenttype/forms"/>
  </ds:schemaRefs>
</ds:datastoreItem>
</file>

<file path=customXml/itemProps2.xml><?xml version="1.0" encoding="utf-8"?>
<ds:datastoreItem xmlns:ds="http://schemas.openxmlformats.org/officeDocument/2006/customXml" ds:itemID="{EF637559-5F7A-4FD5-A965-1B0C180E0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c091c-6633-4f1f-b0b8-22a8c8f50e48"/>
    <ds:schemaRef ds:uri="50f8918e-d224-4675-9085-dfa61e2d0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2715C-8026-494F-8007-9F5C8667FB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Aley</dc:creator>
  <cp:keywords/>
  <dc:description/>
  <cp:lastModifiedBy>Patty Billingsley</cp:lastModifiedBy>
  <cp:revision>2</cp:revision>
  <dcterms:created xsi:type="dcterms:W3CDTF">2019-12-23T22:31:00Z</dcterms:created>
  <dcterms:modified xsi:type="dcterms:W3CDTF">2019-12-23T22:31:00Z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0x0101001A8B1AE0DCB2754DBFEF53849D12B018</vt:lpwstr>
  </property>
</Properties>
</file>